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707" w:rsidRDefault="009A0707" w:rsidP="00477CBE">
      <w:pPr>
        <w:spacing w:before="120"/>
        <w:rPr>
          <w:b/>
          <w:bCs/>
          <w:color w:val="000000"/>
          <w:sz w:val="24"/>
          <w:szCs w:val="24"/>
          <w:shd w:val="clear" w:color="auto" w:fill="D9D9D9"/>
          <w:lang w:val="en-CA"/>
        </w:rPr>
      </w:pPr>
      <w:r>
        <w:rPr>
          <w:b/>
          <w:bCs/>
          <w:color w:val="000000"/>
          <w:sz w:val="24"/>
          <w:szCs w:val="24"/>
          <w:shd w:val="clear" w:color="auto" w:fill="D9D9D9"/>
          <w:lang w:val="en-CA"/>
        </w:rPr>
        <w:t>Williamson’s Sapsucker Recovery Team Meeting Minutes (draft)</w:t>
      </w:r>
      <w:bookmarkStart w:id="0" w:name="_GoBack"/>
      <w:bookmarkEnd w:id="0"/>
    </w:p>
    <w:p w:rsidR="00477CBE" w:rsidRDefault="00477CBE" w:rsidP="00477CBE">
      <w:pPr>
        <w:spacing w:before="120"/>
        <w:rPr>
          <w:color w:val="000000"/>
          <w:sz w:val="24"/>
          <w:szCs w:val="24"/>
          <w:lang w:val="en-CA"/>
        </w:rPr>
      </w:pPr>
      <w:r>
        <w:rPr>
          <w:b/>
          <w:bCs/>
          <w:color w:val="000000"/>
          <w:sz w:val="24"/>
          <w:szCs w:val="24"/>
          <w:shd w:val="clear" w:color="auto" w:fill="D9D9D9"/>
          <w:lang w:val="en-CA"/>
        </w:rPr>
        <w:t>Dec 2, 2015; 9:30 am – 3:30 pm, PWRC Delta</w:t>
      </w:r>
    </w:p>
    <w:p w:rsidR="00477CBE" w:rsidRDefault="00477CBE" w:rsidP="00477CBE">
      <w:pPr>
        <w:rPr>
          <w:lang w:val="en-CA"/>
        </w:rPr>
      </w:pPr>
      <w:r>
        <w:rPr>
          <w:lang w:val="en-CA"/>
        </w:rPr>
        <w:t> </w:t>
      </w:r>
    </w:p>
    <w:p w:rsidR="00477CBE" w:rsidRDefault="00477CBE" w:rsidP="00477CBE">
      <w:pPr>
        <w:rPr>
          <w:sz w:val="24"/>
          <w:szCs w:val="24"/>
          <w:lang w:val="en-CA"/>
        </w:rPr>
      </w:pPr>
      <w:r>
        <w:rPr>
          <w:b/>
          <w:bCs/>
          <w:sz w:val="24"/>
          <w:szCs w:val="24"/>
          <w:lang w:val="en-CA"/>
        </w:rPr>
        <w:t>Attendance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8"/>
        <w:gridCol w:w="5328"/>
      </w:tblGrid>
      <w:tr w:rsidR="00477CBE" w:rsidTr="00477CBE">
        <w:tc>
          <w:tcPr>
            <w:tcW w:w="285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CA"/>
              </w:rPr>
              <w:t>In person</w:t>
            </w:r>
          </w:p>
        </w:tc>
        <w:tc>
          <w:tcPr>
            <w:tcW w:w="532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lang w:val="en-CA"/>
              </w:rPr>
            </w:pPr>
            <w:r>
              <w:rPr>
                <w:lang w:val="en-CA"/>
              </w:rPr>
              <w:t> 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Megan Harrison, EC-CWS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Les Gyug, Okanagan Wildlife Consulting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Lisa Rockwell, EC-CWS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Wendy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Crosina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, Weyerhaeuser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Kevin Fort, EC-CWS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John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Surgenor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, MFLNRO 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Kathy Martin, UBC/EC-WLSD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Bevan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Earnst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, MFLNRO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Elsie Krebs, EC-WLSD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Lisa Tedesco, MFLNRO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Julien St-</w:t>
            </w:r>
            <w:proofErr w:type="spellStart"/>
            <w:r>
              <w:rPr>
                <w:color w:val="000000"/>
                <w:lang w:val="en-CA"/>
              </w:rPr>
              <w:t>Amand</w:t>
            </w:r>
            <w:proofErr w:type="spellEnd"/>
            <w:r>
              <w:rPr>
                <w:color w:val="000000"/>
                <w:lang w:val="en-CA"/>
              </w:rPr>
              <w:t>, UBC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Todd Manning, Strategic Resource Solutions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lang w:val="en-CA"/>
              </w:rPr>
            </w:pPr>
            <w:r>
              <w:rPr>
                <w:lang w:val="en-CA"/>
              </w:rPr>
              <w:t> 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Walt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Klenner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MFLNRO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By phone/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webex</w:t>
            </w:r>
            <w:proofErr w:type="spellEnd"/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lang w:val="en-CA"/>
              </w:rPr>
            </w:pPr>
            <w:r>
              <w:rPr>
                <w:lang w:val="en-CA"/>
              </w:rPr>
              <w:t> 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Kari Stuart-Smith, Canfor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George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Delisle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Boundary Woodlot Owners’ Association</w:t>
            </w:r>
          </w:p>
        </w:tc>
      </w:tr>
      <w:tr w:rsidR="00477CBE" w:rsidTr="00477CBE">
        <w:tc>
          <w:tcPr>
            <w:tcW w:w="2858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Brian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Drobe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, Weyerhaeuser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477CBE" w:rsidRDefault="00477CBE">
            <w:pP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Mark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Drever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, EC-CWS</w:t>
            </w:r>
          </w:p>
        </w:tc>
      </w:tr>
    </w:tbl>
    <w:p w:rsidR="00477CBE" w:rsidRDefault="00477CBE" w:rsidP="00477CBE">
      <w:pPr>
        <w:rPr>
          <w:lang w:val="en-CA"/>
        </w:rPr>
      </w:pPr>
      <w:r>
        <w:rPr>
          <w:lang w:val="en-CA"/>
        </w:rPr>
        <w:t> </w:t>
      </w:r>
    </w:p>
    <w:p w:rsidR="00477CBE" w:rsidRDefault="00477CBE" w:rsidP="00477CBE">
      <w:pPr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n-CA"/>
        </w:rPr>
        <w:t>Meeting Objectives:</w:t>
      </w:r>
    </w:p>
    <w:p w:rsidR="00477CBE" w:rsidRDefault="00477CBE" w:rsidP="00477CBE">
      <w:pPr>
        <w:spacing w:after="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Update on WISA activities/progress since March 2014 and discussion of project priorities for 2016 and on.</w:t>
      </w:r>
    </w:p>
    <w:p w:rsidR="00477CBE" w:rsidRDefault="00477CBE" w:rsidP="00477CBE">
      <w:pPr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 </w:t>
      </w:r>
    </w:p>
    <w:p w:rsidR="00477CBE" w:rsidRDefault="00477CBE" w:rsidP="00477CBE">
      <w:pPr>
        <w:numPr>
          <w:ilvl w:val="0"/>
          <w:numId w:val="1"/>
        </w:num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Introductions and agenda confirmed</w:t>
      </w:r>
    </w:p>
    <w:p w:rsidR="00477CBE" w:rsidRDefault="00477CBE" w:rsidP="00477CBE">
      <w:pPr>
        <w:numPr>
          <w:ilvl w:val="0"/>
          <w:numId w:val="1"/>
        </w:num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Habitat publication overview</w:t>
      </w:r>
    </w:p>
    <w:p w:rsidR="00477CBE" w:rsidRDefault="00477CBE" w:rsidP="00477CBE">
      <w:pPr>
        <w:numPr>
          <w:ilvl w:val="1"/>
          <w:numId w:val="1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Mark summarized methods + key results from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CA"/>
        </w:rPr>
        <w:t>Drever</w:t>
      </w:r>
      <w:proofErr w:type="spellEnd"/>
      <w:r>
        <w:rPr>
          <w:rFonts w:ascii="Arial" w:hAnsi="Arial" w:cs="Arial"/>
          <w:color w:val="000000"/>
          <w:sz w:val="20"/>
          <w:szCs w:val="20"/>
          <w:lang w:val="en-CA"/>
        </w:rPr>
        <w:t xml:space="preserve"> et al. 2015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CA"/>
        </w:rPr>
        <w:t>PLoS</w:t>
      </w:r>
      <w:proofErr w:type="spellEnd"/>
      <w:r>
        <w:rPr>
          <w:rFonts w:ascii="Arial" w:hAnsi="Arial" w:cs="Arial"/>
          <w:color w:val="000000"/>
          <w:sz w:val="20"/>
          <w:szCs w:val="20"/>
          <w:lang w:val="en-CA"/>
        </w:rPr>
        <w:t xml:space="preserve"> paper</w:t>
      </w:r>
    </w:p>
    <w:p w:rsidR="00477CBE" w:rsidRDefault="00477CBE" w:rsidP="00477CBE">
      <w:pPr>
        <w:numPr>
          <w:ilvl w:val="0"/>
          <w:numId w:val="2"/>
        </w:num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Research update: radio-telemetry study </w:t>
      </w:r>
    </w:p>
    <w:p w:rsidR="00477CBE" w:rsidRDefault="00477CBE" w:rsidP="00477CBE">
      <w:pPr>
        <w:numPr>
          <w:ilvl w:val="1"/>
          <w:numId w:val="2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Julien presented on 2014 and 2015 study results</w:t>
      </w:r>
    </w:p>
    <w:p w:rsidR="00477CBE" w:rsidRDefault="00477CBE" w:rsidP="00477CBE">
      <w:p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</w:p>
    <w:p w:rsidR="00477CBE" w:rsidRDefault="00477CBE" w:rsidP="00477CBE">
      <w:pPr>
        <w:numPr>
          <w:ilvl w:val="0"/>
          <w:numId w:val="2"/>
        </w:num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Round table updates</w:t>
      </w:r>
    </w:p>
    <w:p w:rsidR="00477CBE" w:rsidRDefault="00477CBE" w:rsidP="00477CBE">
      <w:p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</w:p>
    <w:p w:rsidR="00477CBE" w:rsidRDefault="00477CBE" w:rsidP="00477CBE">
      <w:pPr>
        <w:numPr>
          <w:ilvl w:val="1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Les - see meeting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CA"/>
        </w:rPr>
        <w:t>ppt</w:t>
      </w:r>
      <w:proofErr w:type="spellEnd"/>
    </w:p>
    <w:p w:rsidR="00477CBE" w:rsidRDefault="00477CBE" w:rsidP="00477CBE">
      <w:pPr>
        <w:numPr>
          <w:ilvl w:val="1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Lisa T.</w:t>
      </w:r>
    </w:p>
    <w:p w:rsidR="00477CBE" w:rsidRDefault="00477CBE" w:rsidP="00477CBE">
      <w:pPr>
        <w:numPr>
          <w:ilvl w:val="2"/>
          <w:numId w:val="3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BMPs were released last year</w:t>
      </w:r>
    </w:p>
    <w:p w:rsidR="00477CBE" w:rsidRDefault="00477CBE" w:rsidP="00477CBE">
      <w:pPr>
        <w:numPr>
          <w:ilvl w:val="2"/>
          <w:numId w:val="3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Some pilot/unofficial effectiveness monitoring has been initiated (by Lisa):</w:t>
      </w:r>
    </w:p>
    <w:p w:rsidR="00477CBE" w:rsidRDefault="00477CBE" w:rsidP="00477CBE">
      <w:pPr>
        <w:numPr>
          <w:ilvl w:val="3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worked with forest companies to ID sites (used nil to high ratings), </w:t>
      </w:r>
    </w:p>
    <w:p w:rsidR="00477CBE" w:rsidRDefault="00477CBE" w:rsidP="00477CBE">
      <w:pPr>
        <w:numPr>
          <w:ilvl w:val="3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went to sites with layout crews and discussed what ratings look like on the ground</w:t>
      </w:r>
    </w:p>
    <w:p w:rsidR="00477CBE" w:rsidRDefault="00477CBE" w:rsidP="00477CBE">
      <w:pPr>
        <w:numPr>
          <w:ilvl w:val="3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will ideally go out next year to the same sites to see what worked</w:t>
      </w:r>
    </w:p>
    <w:p w:rsidR="00477CBE" w:rsidRDefault="00477CBE" w:rsidP="00477CBE">
      <w:pPr>
        <w:numPr>
          <w:ilvl w:val="2"/>
          <w:numId w:val="3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No broader initiative to create high rated habitat</w:t>
      </w:r>
    </w:p>
    <w:p w:rsidR="00477CBE" w:rsidRDefault="00477CBE" w:rsidP="00477CBE">
      <w:pPr>
        <w:numPr>
          <w:ilvl w:val="2"/>
          <w:numId w:val="3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Not looking into long term rotation right now</w:t>
      </w:r>
    </w:p>
    <w:p w:rsidR="00477CBE" w:rsidRDefault="00477CBE" w:rsidP="00477CBE">
      <w:pPr>
        <w:numPr>
          <w:ilvl w:val="1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Kari</w:t>
      </w:r>
    </w:p>
    <w:p w:rsidR="00477CBE" w:rsidRDefault="00477CBE" w:rsidP="00477CBE">
      <w:pPr>
        <w:numPr>
          <w:ilvl w:val="2"/>
          <w:numId w:val="3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Has initiated a pilot BMP-evaluation site:</w:t>
      </w:r>
    </w:p>
    <w:p w:rsidR="00477CBE" w:rsidRDefault="00477CBE" w:rsidP="00477CBE">
      <w:pPr>
        <w:numPr>
          <w:ilvl w:val="3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pre-harvest WISA data </w:t>
      </w:r>
    </w:p>
    <w:p w:rsidR="00477CBE" w:rsidRDefault="00477CBE" w:rsidP="00477CBE">
      <w:pPr>
        <w:numPr>
          <w:ilvl w:val="3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harvested according to BMP guidelines</w:t>
      </w:r>
    </w:p>
    <w:p w:rsidR="00477CBE" w:rsidRDefault="00477CBE" w:rsidP="00477CBE">
      <w:pPr>
        <w:numPr>
          <w:ilvl w:val="3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now need to do post-harvest survey</w:t>
      </w:r>
    </w:p>
    <w:p w:rsidR="00477CBE" w:rsidRDefault="00477CBE" w:rsidP="00477CBE">
      <w:pPr>
        <w:numPr>
          <w:ilvl w:val="1"/>
          <w:numId w:val="3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John</w:t>
      </w:r>
    </w:p>
    <w:p w:rsidR="00477CBE" w:rsidRDefault="00477CBE" w:rsidP="00477CBE">
      <w:pPr>
        <w:numPr>
          <w:ilvl w:val="2"/>
          <w:numId w:val="3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lastRenderedPageBreak/>
        <w:t>Has let people know that BMPs are one way to meet CH requirements</w:t>
      </w:r>
    </w:p>
    <w:p w:rsidR="00477CBE" w:rsidRDefault="00477CBE" w:rsidP="00477CBE">
      <w:pPr>
        <w:numPr>
          <w:ilvl w:val="2"/>
          <w:numId w:val="3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Should add WISA requirements to FSPs, up for review soon</w:t>
      </w:r>
    </w:p>
    <w:p w:rsidR="00477CBE" w:rsidRDefault="00477CBE" w:rsidP="00477CBE">
      <w:pPr>
        <w:ind w:left="162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 </w:t>
      </w:r>
    </w:p>
    <w:p w:rsidR="00477CBE" w:rsidRDefault="00477CBE" w:rsidP="00477CBE">
      <w:pPr>
        <w:numPr>
          <w:ilvl w:val="0"/>
          <w:numId w:val="4"/>
        </w:numPr>
        <w:ind w:left="108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Overview of the BMP and WHA discussion:</w:t>
      </w:r>
    </w:p>
    <w:p w:rsidR="00477CBE" w:rsidRDefault="00477CBE" w:rsidP="00477CBE">
      <w:pPr>
        <w:numPr>
          <w:ilvl w:val="1"/>
          <w:numId w:val="4"/>
        </w:numPr>
        <w:ind w:left="162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The BMPs can be revised over time to incorporate new info, like Julien's Thesis</w:t>
      </w:r>
    </w:p>
    <w:p w:rsidR="00477CBE" w:rsidRDefault="00477CBE" w:rsidP="00477CBE">
      <w:pPr>
        <w:numPr>
          <w:ilvl w:val="1"/>
          <w:numId w:val="4"/>
        </w:numPr>
        <w:ind w:left="162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Need to build a framework to assess effectiveness of BMPs and WHAs</w:t>
      </w:r>
    </w:p>
    <w:p w:rsidR="00477CBE" w:rsidRDefault="00477CBE" w:rsidP="00477CBE">
      <w:pPr>
        <w:numPr>
          <w:ilvl w:val="1"/>
          <w:numId w:val="4"/>
        </w:numPr>
        <w:ind w:left="162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Possible for WHAs to be removed (case-by-case) if evaluation shows that they no longer meet criteria (no set lifespan), but should not expect complete replacement of WHAs with BMPs </w:t>
      </w:r>
    </w:p>
    <w:p w:rsidR="00477CBE" w:rsidRDefault="00477CBE" w:rsidP="00477CBE">
      <w:pPr>
        <w:numPr>
          <w:ilvl w:val="1"/>
          <w:numId w:val="4"/>
        </w:numPr>
        <w:ind w:left="162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Priority should be to implement, evaluate, and advance the BMPs to move towards a ‘sustainable landscape management’ approach</w:t>
      </w:r>
    </w:p>
    <w:p w:rsidR="00477CBE" w:rsidRDefault="00477CBE" w:rsidP="00477CBE">
      <w:pPr>
        <w:ind w:left="162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 </w:t>
      </w:r>
    </w:p>
    <w:p w:rsidR="00477CBE" w:rsidRDefault="00477CBE" w:rsidP="00477CBE">
      <w:pPr>
        <w:pStyle w:val="ListParagraph"/>
        <w:numPr>
          <w:ilvl w:val="0"/>
          <w:numId w:val="2"/>
        </w:numPr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Discussion of priority projects</w:t>
      </w:r>
    </w:p>
    <w:p w:rsidR="00477CBE" w:rsidRDefault="00477CBE" w:rsidP="00477CBE">
      <w:pPr>
        <w:numPr>
          <w:ilvl w:val="1"/>
          <w:numId w:val="2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Habitat suitability mapping update 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Need to update with Julien's data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No point revisiting this until all relevant new info is in (park until later in 2016)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Still need to address EK somehow:</w:t>
      </w:r>
    </w:p>
    <w:p w:rsidR="00477CBE" w:rsidRDefault="00477CBE" w:rsidP="00477CBE">
      <w:pPr>
        <w:numPr>
          <w:ilvl w:val="2"/>
          <w:numId w:val="2"/>
        </w:numPr>
        <w:textAlignment w:val="center"/>
        <w:rPr>
          <w:rFonts w:ascii="Arial" w:eastAsia="Times New Roman" w:hAnsi="Arial" w:cs="Arial"/>
          <w:color w:val="000000"/>
          <w:sz w:val="20"/>
          <w:szCs w:val="20"/>
          <w:lang w:val="en-CA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CA"/>
        </w:rPr>
        <w:t xml:space="preserve">Kari has LiDAR for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val="en-CA"/>
        </w:rPr>
        <w:t>Invermere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val="en-CA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val="en-CA"/>
        </w:rPr>
        <w:t>Cranbrook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val="en-CA"/>
        </w:rPr>
        <w:t xml:space="preserve"> soon</w:t>
      </w:r>
    </w:p>
    <w:p w:rsidR="00477CBE" w:rsidRDefault="00477CBE" w:rsidP="00477CBE">
      <w:pPr>
        <w:numPr>
          <w:ilvl w:val="1"/>
          <w:numId w:val="2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Habitat supply modelling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John: In Merritt 30,000 ha are suitable, 3000 ha have changed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Will also require habitat model update (revisit)</w:t>
      </w:r>
    </w:p>
    <w:p w:rsidR="00477CBE" w:rsidRDefault="00477CBE" w:rsidP="00477CBE">
      <w:pPr>
        <w:numPr>
          <w:ilvl w:val="1"/>
          <w:numId w:val="2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Monitoring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Need monitoring in the EK</w:t>
      </w:r>
    </w:p>
    <w:p w:rsidR="00477CBE" w:rsidRDefault="00477CBE" w:rsidP="00477CBE">
      <w:pPr>
        <w:numPr>
          <w:ilvl w:val="3"/>
          <w:numId w:val="2"/>
        </w:numPr>
        <w:ind w:left="216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Les: 2014 effort wasn’t effective – should have used 800-m grids, not 400-m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Les: Western AO is expanding – will need to focus some survey effort on this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CWS will continue to be responsible for annual road-based monitoring (trend index) in the W and OK-B AOs (EK approach needs to be revisited)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More intensive effort (absolute estimates) will continue to be on less frequent basis (~3-5 years) (revisit this following habitat model update)</w:t>
      </w:r>
    </w:p>
    <w:p w:rsidR="00477CBE" w:rsidRDefault="00477CBE" w:rsidP="00477CBE">
      <w:pPr>
        <w:numPr>
          <w:ilvl w:val="1"/>
          <w:numId w:val="2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Telemetry research continuation</w:t>
      </w:r>
    </w:p>
    <w:p w:rsidR="00477CBE" w:rsidRDefault="00477CBE" w:rsidP="00477CBE">
      <w:pPr>
        <w:numPr>
          <w:ilvl w:val="2"/>
          <w:numId w:val="2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proofErr w:type="gramStart"/>
      <w:r>
        <w:rPr>
          <w:rFonts w:ascii="Arial" w:hAnsi="Arial" w:cs="Arial"/>
          <w:color w:val="000000"/>
          <w:sz w:val="20"/>
          <w:szCs w:val="20"/>
          <w:lang w:val="en-CA"/>
        </w:rPr>
        <w:t>need</w:t>
      </w:r>
      <w:proofErr w:type="gramEnd"/>
      <w:r>
        <w:rPr>
          <w:rFonts w:ascii="Arial" w:hAnsi="Arial" w:cs="Arial"/>
          <w:color w:val="000000"/>
          <w:sz w:val="20"/>
          <w:szCs w:val="20"/>
          <w:lang w:val="en-CA"/>
        </w:rPr>
        <w:t xml:space="preserve"> more info on how birds use different harvest/retention patches.</w:t>
      </w:r>
    </w:p>
    <w:p w:rsidR="00477CBE" w:rsidRDefault="00477CBE" w:rsidP="00477CBE">
      <w:pPr>
        <w:ind w:left="126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 </w:t>
      </w:r>
    </w:p>
    <w:p w:rsidR="00477CBE" w:rsidRDefault="00477CBE" w:rsidP="00477CBE">
      <w:p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</w:p>
    <w:p w:rsidR="00477CBE" w:rsidRDefault="00477CBE" w:rsidP="00477CBE">
      <w:pPr>
        <w:numPr>
          <w:ilvl w:val="0"/>
          <w:numId w:val="2"/>
        </w:numPr>
        <w:ind w:left="54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Path forward</w:t>
      </w:r>
    </w:p>
    <w:p w:rsidR="00477CBE" w:rsidRDefault="00477CBE" w:rsidP="00477CBE">
      <w:pPr>
        <w:numPr>
          <w:ilvl w:val="1"/>
          <w:numId w:val="5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BMP and WHA effectiveness monitoring protocol will be developed</w:t>
      </w:r>
    </w:p>
    <w:p w:rsidR="00477CBE" w:rsidRDefault="00477CBE" w:rsidP="00477CBE">
      <w:pPr>
        <w:numPr>
          <w:ilvl w:val="2"/>
          <w:numId w:val="5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Roughly 5 pages to start (high-level ‘recipe’ for assessing effectiveness) </w:t>
      </w:r>
    </w:p>
    <w:p w:rsidR="00477CBE" w:rsidRDefault="00477CBE" w:rsidP="00477CBE">
      <w:pPr>
        <w:numPr>
          <w:ilvl w:val="2"/>
          <w:numId w:val="5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List of structured priorities</w:t>
      </w:r>
    </w:p>
    <w:p w:rsidR="00477CBE" w:rsidRDefault="00477CBE" w:rsidP="00477CBE">
      <w:pPr>
        <w:numPr>
          <w:ilvl w:val="2"/>
          <w:numId w:val="5"/>
        </w:numPr>
        <w:ind w:left="162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John has funding - will initiate development of rough outline then circulate for input</w:t>
      </w:r>
    </w:p>
    <w:p w:rsidR="00477CBE" w:rsidRDefault="00477CBE" w:rsidP="00477CBE">
      <w:pPr>
        <w:numPr>
          <w:ilvl w:val="3"/>
          <w:numId w:val="5"/>
        </w:numPr>
        <w:textAlignment w:val="center"/>
        <w:rPr>
          <w:rFonts w:ascii="Arial" w:eastAsia="Times New Roman" w:hAnsi="Arial" w:cs="Arial"/>
          <w:color w:val="000000"/>
          <w:sz w:val="20"/>
          <w:szCs w:val="20"/>
          <w:lang w:val="en-CA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CA"/>
        </w:rPr>
        <w:t>Update: Todd and Les will draft the protocol document</w:t>
      </w:r>
    </w:p>
    <w:p w:rsidR="00477CBE" w:rsidRDefault="00477CBE" w:rsidP="00477CBE">
      <w:pPr>
        <w:numPr>
          <w:ilvl w:val="1"/>
          <w:numId w:val="5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Additional telemetry season will be pursued: focus on increasing sample sizes to evaluate relative use of different harvest/retention patches</w:t>
      </w:r>
    </w:p>
    <w:p w:rsidR="00477CBE" w:rsidRDefault="00477CBE" w:rsidP="00477CBE">
      <w:pPr>
        <w:numPr>
          <w:ilvl w:val="1"/>
          <w:numId w:val="5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Road based monitoring will continue in 2016, led by CWS</w:t>
      </w:r>
    </w:p>
    <w:p w:rsidR="00477CBE" w:rsidRDefault="00477CBE" w:rsidP="00477CBE">
      <w:pPr>
        <w:numPr>
          <w:ilvl w:val="1"/>
          <w:numId w:val="5"/>
        </w:numPr>
        <w:ind w:left="1080"/>
        <w:textAlignment w:val="center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All other projects (habitat suitability modelling, habitat supply modelling, intensive population monitoring) will be revisited pending completion of Julien's analysis </w:t>
      </w:r>
    </w:p>
    <w:p w:rsidR="00477CBE" w:rsidRDefault="00477CBE" w:rsidP="00477CBE">
      <w:pPr>
        <w:ind w:left="1620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 </w:t>
      </w:r>
    </w:p>
    <w:p w:rsidR="00477CBE" w:rsidRDefault="00477CBE" w:rsidP="00477CBE">
      <w:pPr>
        <w:numPr>
          <w:ilvl w:val="0"/>
          <w:numId w:val="6"/>
        </w:numPr>
        <w:ind w:left="54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Other Actions:</w:t>
      </w:r>
    </w:p>
    <w:p w:rsidR="00477CBE" w:rsidRDefault="00477CBE" w:rsidP="00477CBE">
      <w:pPr>
        <w:numPr>
          <w:ilvl w:val="1"/>
          <w:numId w:val="6"/>
        </w:numPr>
        <w:ind w:left="108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Julien: circulate territory boundaries mapping </w:t>
      </w:r>
    </w:p>
    <w:p w:rsidR="00477CBE" w:rsidRDefault="00477CBE" w:rsidP="00477CBE">
      <w:pPr>
        <w:numPr>
          <w:ilvl w:val="1"/>
          <w:numId w:val="6"/>
        </w:numPr>
        <w:ind w:left="108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Lisa R./ Les: share 2014/15 monitoring results - DONE</w:t>
      </w:r>
    </w:p>
    <w:p w:rsidR="00477CBE" w:rsidRDefault="00477CBE" w:rsidP="00477CBE">
      <w:pPr>
        <w:numPr>
          <w:ilvl w:val="1"/>
          <w:numId w:val="6"/>
        </w:numPr>
        <w:ind w:left="1080"/>
        <w:textAlignment w:val="center"/>
        <w:rPr>
          <w:rFonts w:ascii="Times New Roman" w:hAnsi="Times New Roman"/>
          <w:color w:val="000000"/>
          <w:sz w:val="24"/>
          <w:szCs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Lisa T.: check to see if the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CA"/>
        </w:rPr>
        <w:t>sharepoint</w:t>
      </w:r>
      <w:proofErr w:type="spellEnd"/>
      <w:r>
        <w:rPr>
          <w:rFonts w:ascii="Arial" w:hAnsi="Arial" w:cs="Arial"/>
          <w:color w:val="000000"/>
          <w:sz w:val="20"/>
          <w:szCs w:val="20"/>
          <w:lang w:val="en-CA"/>
        </w:rPr>
        <w:t xml:space="preserve"> still works</w:t>
      </w:r>
    </w:p>
    <w:p w:rsidR="00311399" w:rsidRPr="00477CBE" w:rsidRDefault="00311399">
      <w:pPr>
        <w:rPr>
          <w:lang w:val="en-CA"/>
        </w:rPr>
      </w:pPr>
    </w:p>
    <w:sectPr w:rsidR="00311399" w:rsidRPr="00477C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80044"/>
    <w:multiLevelType w:val="multilevel"/>
    <w:tmpl w:val="E1340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F616B2"/>
    <w:multiLevelType w:val="multilevel"/>
    <w:tmpl w:val="D9D6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48B77D9"/>
    <w:multiLevelType w:val="multilevel"/>
    <w:tmpl w:val="DC00A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7BD1B92"/>
    <w:multiLevelType w:val="multilevel"/>
    <w:tmpl w:val="5792F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995A3A"/>
    <w:multiLevelType w:val="multilevel"/>
    <w:tmpl w:val="76A4FD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5">
    <w:nsid w:val="5B5751A4"/>
    <w:multiLevelType w:val="multilevel"/>
    <w:tmpl w:val="5792F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CBE"/>
    <w:rsid w:val="00311399"/>
    <w:rsid w:val="00477CBE"/>
    <w:rsid w:val="009A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CB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CB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CB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CB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0x0101007CC833CDE6855C4A874D02627BF773BB</ContentTypeId>
    <_dlc_DocId xmlns="6abccdfc-9e48-452c-bcf9-54f6693d7f08">3U4F5SHSQC4D-885115670-252</_dlc_DocId>
    <_dlc_DocIdUrl xmlns="6abccdfc-9e48-452c-bcf9-54f6693d7f08">
      <Url>https://spc-env.gov.bc.ca/wildlife/comm/WISA/_layouts/DocIdRedir.aspx?ID=3U4F5SHSQC4D-885115670-252</Url>
      <Description>3U4F5SHSQC4D-885115670-252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C833CDE6855C4A874D02627BF773BB" ma:contentTypeVersion="1" ma:contentTypeDescription="Create a new document." ma:contentTypeScope="" ma:versionID="851e628ff3c417e0259afff627aec3b0">
  <xsd:schema xmlns:xsd="http://www.w3.org/2001/XMLSchema" xmlns:xs="http://www.w3.org/2001/XMLSchema" xmlns:p="http://schemas.microsoft.com/office/2006/metadata/properties" xmlns:ns1="http://schemas.microsoft.com/sharepoint/v3" xmlns:ns2="6abccdfc-9e48-452c-bcf9-54f6693d7f08" targetNamespace="http://schemas.microsoft.com/office/2006/metadata/properties" ma:root="true" ma:fieldsID="37844c064eee5ebe4ad0c113a6140ca2" ns1:_="" ns2:_="">
    <xsd:import namespace="http://schemas.microsoft.com/sharepoint/v3"/>
    <xsd:import namespace="6abccdfc-9e48-452c-bcf9-54f6693d7f08"/>
    <xsd:element name="properties">
      <xsd:complexType>
        <xsd:sequence>
          <xsd:element name="documentManagement">
            <xsd:complexType>
              <xsd:all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0" nillable="true" ma:displayName="Approver Comments" ma:hidden="true" ma:internalName="_ModerationComments" ma:readOnly="true">
      <xsd:simpleType>
        <xsd:restriction base="dms:Note"/>
      </xsd:simpleType>
    </xsd:element>
    <xsd:element name="File_x0020_Type" ma:index="4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5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6" nillable="true" ma:displayName="Source URL" ma:hidden="true" ma:internalName="_SourceUrl">
      <xsd:simpleType>
        <xsd:restriction base="dms:Text"/>
      </xsd:simpleType>
    </xsd:element>
    <xsd:element name="_SharedFileIndex" ma:index="7" nillable="true" ma:displayName="Shared File Index" ma:hidden="true" ma:internalName="_SharedFileIndex">
      <xsd:simpleType>
        <xsd:restriction base="dms:Text"/>
      </xsd:simpleType>
    </xsd:element>
    <xsd:element name="ContentTypeId" ma:index="9" nillable="true" ma:displayName="Content Type ID" ma:hidden="true" ma:internalName="ContentTypeId" ma:readOnly="true">
      <xsd:simpleType>
        <xsd:restriction base="dms:Unknown"/>
      </xsd:simpleType>
    </xsd:element>
    <xsd:element name="TemplateUrl" ma:index="10" nillable="true" ma:displayName="Template Link" ma:hidden="true" ma:internalName="TemplateUrl">
      <xsd:simpleType>
        <xsd:restriction base="dms:Text"/>
      </xsd:simpleType>
    </xsd:element>
    <xsd:element name="xd_ProgID" ma:index="11" nillable="true" ma:displayName="HTML File Link" ma:hidden="true" ma:internalName="xd_ProgID">
      <xsd:simpleType>
        <xsd:restriction base="dms:Text"/>
      </xsd:simpleType>
    </xsd:element>
    <xsd:element name="xd_Signature" ma:index="12" nillable="true" ma:displayName="Is Signed" ma:hidden="true" ma:internalName="xd_Signature" ma:readOnly="true">
      <xsd:simpleType>
        <xsd:restriction base="dms:Boolean"/>
      </xsd:simpleType>
    </xsd:element>
    <xsd:element name="ID" ma:index="13" nillable="true" ma:displayName="ID" ma:internalName="ID" ma:readOnly="true">
      <xsd:simpleType>
        <xsd:restriction base="dms:Unknown"/>
      </xsd:simpleType>
    </xsd:element>
    <xsd:element name="Author" ma:index="16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18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19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20" nillable="true" ma:displayName="Copy Source" ma:internalName="_CopySource" ma:readOnly="true">
      <xsd:simpleType>
        <xsd:restriction base="dms:Text"/>
      </xsd:simpleType>
    </xsd:element>
    <xsd:element name="_ModerationStatus" ma:index="21" nillable="true" ma:displayName="Approval Status" ma:default="0" ma:hidden="true" ma:internalName="_ModerationStatus" ma:readOnly="true">
      <xsd:simpleType>
        <xsd:restriction base="dms:Unknown"/>
      </xsd:simpleType>
    </xsd:element>
    <xsd:element name="FileRef" ma:index="22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23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24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25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26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27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28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30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1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2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3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3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3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3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3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3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MetaInfo" ma:index="52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53" nillable="true" ma:displayName="Level" ma:hidden="true" ma:internalName="_Level" ma:readOnly="true">
      <xsd:simpleType>
        <xsd:restriction base="dms:Unknown"/>
      </xsd:simpleType>
    </xsd:element>
    <xsd:element name="_IsCurrentVersion" ma:index="54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5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6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1" nillable="true" ma:displayName="UI Version" ma:hidden="true" ma:internalName="_UIVersion" ma:readOnly="true">
      <xsd:simpleType>
        <xsd:restriction base="dms:Unknown"/>
      </xsd:simpleType>
    </xsd:element>
    <xsd:element name="_UIVersionString" ma:index="62" nillable="true" ma:displayName="Version" ma:internalName="_UIVersionString" ma:readOnly="true">
      <xsd:simpleType>
        <xsd:restriction base="dms:Text"/>
      </xsd:simpleType>
    </xsd:element>
    <xsd:element name="InstanceID" ma:index="63" nillable="true" ma:displayName="Instance ID" ma:hidden="true" ma:internalName="InstanceID" ma:readOnly="true">
      <xsd:simpleType>
        <xsd:restriction base="dms:Unknown"/>
      </xsd:simpleType>
    </xsd:element>
    <xsd:element name="Order" ma:index="64" nillable="true" ma:displayName="Order" ma:hidden="true" ma:internalName="Order">
      <xsd:simpleType>
        <xsd:restriction base="dms:Number"/>
      </xsd:simpleType>
    </xsd:element>
    <xsd:element name="GUID" ma:index="65" nillable="true" ma:displayName="GUID" ma:hidden="true" ma:internalName="GUID" ma:readOnly="true">
      <xsd:simpleType>
        <xsd:restriction base="dms:Unknown"/>
      </xsd:simpleType>
    </xsd:element>
    <xsd:element name="WorkflowVersion" ma:index="66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7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8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9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0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ccdfc-9e48-452c-bcf9-54f6693d7f08" elementFormDefault="qualified">
    <xsd:import namespace="http://schemas.microsoft.com/office/2006/documentManagement/types"/>
    <xsd:import namespace="http://schemas.microsoft.com/office/infopath/2007/PartnerControls"/>
    <xsd:element name="_dlc_DocId" ma:index="7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4B3A7D-2F59-4529-9DCA-5BCCF40F5719}"/>
</file>

<file path=customXml/itemProps2.xml><?xml version="1.0" encoding="utf-8"?>
<ds:datastoreItem xmlns:ds="http://schemas.openxmlformats.org/officeDocument/2006/customXml" ds:itemID="{3C781539-5496-41D3-A19C-62892CDE4CDA}"/>
</file>

<file path=customXml/itemProps3.xml><?xml version="1.0" encoding="utf-8"?>
<ds:datastoreItem xmlns:ds="http://schemas.openxmlformats.org/officeDocument/2006/customXml" ds:itemID="{ABA5F715-AB2A-4381-9D19-90797B837D96}"/>
</file>

<file path=customXml/itemProps4.xml><?xml version="1.0" encoding="utf-8"?>
<ds:datastoreItem xmlns:ds="http://schemas.openxmlformats.org/officeDocument/2006/customXml" ds:itemID="{A04CE5DF-E4AC-4753-ADE0-E74C6BED5B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Environment Canada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Rockwell,Lisa [PYR]</dc:creator>
  <cp:lastModifiedBy>Rockwell,Lisa [PYR]</cp:lastModifiedBy>
  <cp:revision>2</cp:revision>
  <dcterms:created xsi:type="dcterms:W3CDTF">2015-12-17T19:00:00Z</dcterms:created>
  <dcterms:modified xsi:type="dcterms:W3CDTF">2015-12-17T19:04:00Z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0x0101007CC833CDE6855C4A874D02627BF773BB</vt:lpwstr>
  </property>
  <property fmtid="{D5CDD505-2E9C-101B-9397-08002B2CF9AE}" pid="3" name="_dlc_DocIdItemGuid">
    <vt:lpwstr>e1bafd0a-4dcd-4cc9-a7d6-863a36efcc12</vt:lpwstr>
  </property>
</Properties>
</file>